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928D7">
      <w:pPr>
        <w:pStyle w:val="6"/>
        <w:jc w:val="both"/>
        <w:rPr>
          <w:sz w:val="24"/>
          <w:szCs w:val="24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一、项目概况：</w:t>
      </w:r>
    </w:p>
    <w:p w14:paraId="3D13323A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1、采购单位：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新兴县</w:t>
      </w:r>
      <w:r>
        <w:rPr>
          <w:rFonts w:ascii="仿宋_GB2312" w:hAnsi="仿宋_GB2312" w:eastAsia="仿宋_GB2312" w:cs="仿宋_GB2312"/>
          <w:sz w:val="24"/>
          <w:szCs w:val="24"/>
        </w:rPr>
        <w:t>殡仪馆</w:t>
      </w:r>
    </w:p>
    <w:p w14:paraId="63E1AD04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2、采购名称：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新兴县</w:t>
      </w:r>
      <w:r>
        <w:rPr>
          <w:rFonts w:ascii="仿宋_GB2312" w:hAnsi="仿宋_GB2312" w:eastAsia="仿宋_GB2312" w:cs="仿宋_GB2312"/>
          <w:sz w:val="24"/>
          <w:szCs w:val="24"/>
        </w:rPr>
        <w:t>殡仪馆鲜花及辅材采购项目</w:t>
      </w:r>
    </w:p>
    <w:p w14:paraId="4FC2EFE9">
      <w:pPr>
        <w:pStyle w:val="6"/>
        <w:ind w:firstLine="48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ascii="仿宋_GB2312" w:hAnsi="仿宋_GB2312" w:eastAsia="仿宋_GB2312" w:cs="仿宋_GB2312"/>
          <w:sz w:val="24"/>
          <w:szCs w:val="24"/>
        </w:rPr>
        <w:t>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采购预算金额：人民币 40万元</w:t>
      </w:r>
    </w:p>
    <w:p w14:paraId="277BCD0B">
      <w:pPr>
        <w:pStyle w:val="6"/>
        <w:ind w:firstLine="48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4、资金来源：自筹资金。</w:t>
      </w:r>
    </w:p>
    <w:p w14:paraId="1D5A2294">
      <w:pPr>
        <w:pStyle w:val="6"/>
        <w:ind w:firstLine="480"/>
        <w:jc w:val="left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5、</w:t>
      </w:r>
      <w:r>
        <w:rPr>
          <w:rFonts w:ascii="仿宋_GB2312" w:hAnsi="仿宋_GB2312" w:eastAsia="仿宋_GB2312" w:cs="仿宋_GB2312"/>
          <w:sz w:val="24"/>
          <w:szCs w:val="24"/>
        </w:rPr>
        <w:t>采购内容：鲜花及辅材采购。</w:t>
      </w:r>
    </w:p>
    <w:p w14:paraId="5A2746E7">
      <w:pPr>
        <w:pStyle w:val="6"/>
        <w:ind w:firstLine="480"/>
        <w:jc w:val="left"/>
        <w:rPr>
          <w:rFonts w:hint="default" w:eastAsia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6</w:t>
      </w:r>
      <w:r>
        <w:rPr>
          <w:rFonts w:ascii="仿宋_GB2312" w:hAnsi="仿宋_GB2312" w:eastAsia="仿宋_GB2312" w:cs="仿宋_GB2312"/>
          <w:sz w:val="24"/>
          <w:szCs w:val="24"/>
        </w:rPr>
        <w:t>、收货地点：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广东省云浮市新兴县簕竹镇良洞马奄山（新兴县殡仪馆）</w:t>
      </w:r>
    </w:p>
    <w:p w14:paraId="32B749CA">
      <w:pPr>
        <w:pStyle w:val="6"/>
        <w:ind w:firstLine="480"/>
        <w:jc w:val="left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</w:t>
      </w:r>
      <w:r>
        <w:rPr>
          <w:rFonts w:ascii="仿宋_GB2312" w:hAnsi="仿宋_GB2312" w:eastAsia="仿宋_GB2312" w:cs="仿宋_GB2312"/>
          <w:sz w:val="24"/>
          <w:szCs w:val="24"/>
        </w:rPr>
        <w:t>、供货期：合同签订后一年或累计结算金额到达采购预算，以先到达者为准。</w:t>
      </w:r>
    </w:p>
    <w:p w14:paraId="52EB6DAE">
      <w:pPr>
        <w:pStyle w:val="6"/>
        <w:ind w:firstLine="480"/>
        <w:jc w:val="left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  <w:r>
        <w:rPr>
          <w:rFonts w:ascii="仿宋_GB2312" w:hAnsi="仿宋_GB2312" w:eastAsia="仿宋_GB2312" w:cs="仿宋_GB2312"/>
          <w:sz w:val="24"/>
          <w:szCs w:val="24"/>
        </w:rPr>
        <w:t>、交货期：根据采购人需求中标供应商需在接到采购人要货通知后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ascii="仿宋_GB2312" w:hAnsi="仿宋_GB2312" w:eastAsia="仿宋_GB2312" w:cs="仿宋_GB2312"/>
          <w:sz w:val="24"/>
          <w:szCs w:val="24"/>
        </w:rPr>
        <w:t>日内完成供货</w:t>
      </w:r>
    </w:p>
    <w:p w14:paraId="74E0B0C7">
      <w:pPr>
        <w:pStyle w:val="6"/>
        <w:ind w:firstLine="480"/>
        <w:jc w:val="left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</w:t>
      </w:r>
      <w:r>
        <w:rPr>
          <w:rFonts w:ascii="仿宋_GB2312" w:hAnsi="仿宋_GB2312" w:eastAsia="仿宋_GB2312" w:cs="仿宋_GB2312"/>
          <w:sz w:val="24"/>
          <w:szCs w:val="24"/>
        </w:rPr>
        <w:t>、质量等级：</w:t>
      </w:r>
      <w:r>
        <w:rPr>
          <w:rFonts w:ascii="仿宋_GB2312" w:hAnsi="仿宋_GB2312" w:eastAsia="仿宋_GB2312" w:cs="仿宋_GB2312"/>
          <w:sz w:val="24"/>
          <w:szCs w:val="24"/>
          <w:u w:val="single"/>
        </w:rPr>
        <w:t>合格</w:t>
      </w:r>
      <w:r>
        <w:rPr>
          <w:rFonts w:ascii="仿宋_GB2312" w:hAnsi="仿宋_GB2312" w:eastAsia="仿宋_GB2312" w:cs="仿宋_GB2312"/>
          <w:sz w:val="24"/>
          <w:szCs w:val="24"/>
        </w:rPr>
        <w:t>。必须保证质量可靠、进货渠道正规、符合国家相关标准，满足招需求。由产品质量引发的家属投诉、纠纷、诉讼等由供应商负责。</w:t>
      </w:r>
    </w:p>
    <w:p w14:paraId="00488B51">
      <w:pPr>
        <w:pStyle w:val="6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二、项目要求</w:t>
      </w:r>
    </w:p>
    <w:p w14:paraId="355C4A69">
      <w:pPr>
        <w:pStyle w:val="6"/>
        <w:ind w:firstLine="480"/>
        <w:jc w:val="both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1、根据殡葬行业的要求和采购人服务所需，对殡葬用鲜花进行采购、运输、储存、交付。按照采购人下达的鲜花数量，按时、按质、按量、做好各种鲜花项目现场出库工作，保证用于鲜花项目的鲜花存货充足，新鲜无破损，满足业务的需求招标要求。</w:t>
      </w:r>
    </w:p>
    <w:p w14:paraId="4E2EE819">
      <w:pPr>
        <w:pStyle w:val="6"/>
        <w:ind w:firstLine="480"/>
        <w:jc w:val="both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2、中标单位必须按照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新兴县</w:t>
      </w:r>
      <w:r>
        <w:rPr>
          <w:rFonts w:ascii="仿宋_GB2312" w:hAnsi="仿宋_GB2312" w:eastAsia="仿宋_GB2312" w:cs="仿宋_GB2312"/>
          <w:sz w:val="24"/>
          <w:szCs w:val="24"/>
        </w:rPr>
        <w:t>殡仪馆的规定对商品进行销售、配送，并接受采购人的监督。</w:t>
      </w:r>
    </w:p>
    <w:p w14:paraId="5845E3A0">
      <w:pPr>
        <w:pStyle w:val="6"/>
        <w:ind w:firstLine="480"/>
        <w:jc w:val="both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3、本项目采购内容包含但不局限于采购清单。采购清单中未列出的项目应以市场平均价格作为参考进行结算，不能高于市场平均价格，否则采购人将有权不进行结算。</w:t>
      </w:r>
    </w:p>
    <w:p w14:paraId="267BC488">
      <w:pPr>
        <w:pStyle w:val="6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三、报价要求及说明</w:t>
      </w:r>
    </w:p>
    <w:p w14:paraId="4B4F2165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1、本项目采用单价报价形式，货物报价要求：以人民币为结算单位，包括所有产品采购、包装、人工费用、装卸、搬运、运输费、不合格货物的退换、各种税费及合同实施过程中的不可预见费用等全部费用。</w:t>
      </w:r>
    </w:p>
    <w:p w14:paraId="49F7E54E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2、产品采购数量以实际销售为准。</w:t>
      </w:r>
    </w:p>
    <w:p w14:paraId="2AEE8DAA">
      <w:pPr>
        <w:pStyle w:val="6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四、结算方式：</w:t>
      </w:r>
    </w:p>
    <w:p w14:paraId="54706B74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1、合同签订后按月据实结算货款，实际结算金额=实际销售数量×中标成交单价，达到付款条件起10日内，支付上月费用的100.00%。付款前乙方需开具真实有效足额服务费发票，如未及时开具发票，采购人付款期限顺延且不承担任何责任。</w:t>
      </w:r>
    </w:p>
    <w:p w14:paraId="147A4856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2、支付方式：分期付款，银行转账。</w:t>
      </w:r>
    </w:p>
    <w:p w14:paraId="6F703ED8">
      <w:pPr>
        <w:pStyle w:val="6"/>
        <w:ind w:firstLine="480"/>
        <w:jc w:val="left"/>
        <w:rPr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3、结算方式：验收合格后，供应商持中标通知书、供货合同、发票、项目验收单，与采购人进行结算。</w:t>
      </w:r>
    </w:p>
    <w:p w14:paraId="70201631">
      <w:pPr>
        <w:pStyle w:val="6"/>
        <w:jc w:val="both"/>
        <w:rPr>
          <w:rFonts w:hint="eastAsia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五、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>报价</w:t>
      </w:r>
      <w:r>
        <w:rPr>
          <w:rFonts w:ascii="仿宋_GB2312" w:hAnsi="仿宋_GB2312" w:eastAsia="仿宋_GB2312" w:cs="仿宋_GB2312"/>
          <w:b/>
          <w:sz w:val="24"/>
          <w:szCs w:val="24"/>
        </w:rPr>
        <w:t>清单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>请供应商按下表格式报价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）</w:t>
      </w:r>
    </w:p>
    <w:p w14:paraId="2E3EC351">
      <w:pPr>
        <w:pStyle w:val="6"/>
        <w:numPr>
          <w:ilvl w:val="0"/>
          <w:numId w:val="0"/>
        </w:numPr>
        <w:jc w:val="center"/>
        <w:rPr>
          <w:sz w:val="24"/>
          <w:szCs w:val="24"/>
        </w:rPr>
      </w:pPr>
      <w:r>
        <w:rPr>
          <w:rFonts w:ascii="仿宋_GB2312" w:hAnsi="仿宋_GB2312" w:eastAsia="仿宋_GB2312" w:cs="仿宋_GB2312"/>
          <w:b/>
          <w:sz w:val="24"/>
          <w:szCs w:val="24"/>
        </w:rPr>
        <w:t>花材类</w:t>
      </w:r>
    </w:p>
    <w:tbl>
      <w:tblPr>
        <w:tblStyle w:val="4"/>
        <w:tblW w:w="4932" w:type="pct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"/>
        <w:gridCol w:w="1006"/>
        <w:gridCol w:w="523"/>
        <w:gridCol w:w="675"/>
        <w:gridCol w:w="3741"/>
        <w:gridCol w:w="1636"/>
        <w:gridCol w:w="1080"/>
      </w:tblGrid>
      <w:tr w14:paraId="2039627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EAA8B">
            <w:pPr>
              <w:pStyle w:val="6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4A34E6">
            <w:pPr>
              <w:pStyle w:val="6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商品名称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650D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单位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8376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数量</w:t>
            </w:r>
          </w:p>
        </w:tc>
        <w:tc>
          <w:tcPr>
            <w:tcW w:w="20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5E230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质量要求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A250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规格尺寸</w:t>
            </w: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B9A9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单价报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价（元）</w:t>
            </w:r>
          </w:p>
        </w:tc>
      </w:tr>
      <w:tr w14:paraId="57FE7FF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6D78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40C7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白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菊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63A3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23BF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F1B5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花：花色纯正鲜艳，具光泽；花形完整，端正饱满，花瓣均匀对称。</w:t>
            </w:r>
          </w:p>
          <w:p w14:paraId="5BF32440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径：挺直、强健，有韧性，粗细均匀，与花序协调。</w:t>
            </w:r>
          </w:p>
          <w:p w14:paraId="739F7697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叶：亮绿、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叶茂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要有光泽、完好整齐。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E9825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花头直径4-6厘米，枝条长度不小于70厘米。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4C1D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E5958A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BBBA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A6B2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黄菊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24D4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F955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7E16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花：花色纯正鲜艳，具光泽；花形完整，端正饱满，花瓣均匀对称。</w:t>
            </w:r>
          </w:p>
          <w:p w14:paraId="761F512D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径：挺直、强健，有韧性，粗细均匀，与花序协调。</w:t>
            </w:r>
          </w:p>
          <w:p w14:paraId="6FF27B45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叶：亮绿、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叶茂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要有光泽、完好整齐。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7E3B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花头直径4-6厘米，枝条长度不小于70厘米。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2BB8D">
            <w:pPr>
              <w:pStyle w:val="6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</w:p>
        </w:tc>
      </w:tr>
      <w:tr w14:paraId="7C922D2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6F48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1890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白色小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菊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94E3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B7EF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75D04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7C75F3E6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83311">
            <w:pPr>
              <w:pStyle w:val="6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1-2厘米，枝条长度不小于70厘米。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766F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4329AF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AC98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208D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粉色小菊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524D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FC26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AAE3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2911441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A4B6A">
            <w:pPr>
              <w:pStyle w:val="6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1-2厘米，枝条长度不小于70厘米。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DBF2F">
            <w:pPr>
              <w:pStyle w:val="6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</w:p>
        </w:tc>
      </w:tr>
      <w:tr w14:paraId="265BB9A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60C4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C639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白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百合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DBC4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3E00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411E1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3C122727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B5F8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花冠高度不小于10厘米，枝条长度不小于70厘米。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B896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E11ED1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92B5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DB96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黄百合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AA9C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3C5F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C889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14C4C7F5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66370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花冠高度不小于10厘米，枝条长度不小于70厘米。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171B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48DB2A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601A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5B76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粉百合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7E56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A965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DB0A4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0B77D197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AA29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花冠高度不小于10厘米，枝条长度不小于70厘米。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5515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8A7823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B004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593E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粉色康乃馨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33E0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08BF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D216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2B10283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D50A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花头直径3-5厘米，枝条长度不小于45厘米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9FC6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A2A250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B658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2DB2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黄色康乃馨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8103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5F8D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5B139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099333B9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09E13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花头直径3-5厘米，枝条长度不小于45厘米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25C9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D1BC1A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C815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50DB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红色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康乃馨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19B9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FB5E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8FE9B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6549894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3DAF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花头直径3-5厘米，枝条长度不小于45厘米。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D99E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4391B5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C9CA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7514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紫罗兰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F590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62D7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782DF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0D8AF800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A64C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花序高度不小于20厘米，枝条长度不小于70厘米。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E67C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1CEC1A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6466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1D60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洋兰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054D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599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DA8A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018C6A8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001E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花序长度不小于25厘米，枝条长度不小于30厘米。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B758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0AE35C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04B4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4006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跳舞兰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215B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4B45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EE4B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7FE04B43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AAA1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花序长度不小于20厘米，枝条长度不小于50厘米。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CBC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34BAF88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3629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A0FD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洋桔梗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8170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46A3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BD98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1F8E94B5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FBAB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花头直径3-6厘米，枝条长度不小于60厘米。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CF5C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119328B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C9D4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3F6D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剑兰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A7F6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4086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6DB73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54CB3D8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A4483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花序高度不小于30厘米，枝条长度不小于80厘米。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3853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4BC016D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04E9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15CE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乒乓菊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D862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B93D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2FD55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花：花色纯正鲜艳，具光泽；花形完整，端正饱满，花瓣均匀对称。</w:t>
            </w:r>
          </w:p>
          <w:p w14:paraId="509EDFEF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径：挺直、强健，有韧性，粗细均匀，与花序协调。</w:t>
            </w:r>
          </w:p>
          <w:p w14:paraId="02DF307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叶：亮绿、要有光泽、完好整齐。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55AE0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花头直径5-8厘米，枝条长度不小于70厘米。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F080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2096035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D18E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B883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绿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掌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B757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3A92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0828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花：花色纯正鲜艳，要有光泽，无变色、花苞不松散外、层花瓣整齐、无损伤。</w:t>
            </w:r>
          </w:p>
          <w:p w14:paraId="3ECD2FCD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1B8D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花头直径8-10厘米，枝条长度不小于60厘米。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B6E5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7B3B45D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71BA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52E2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天堂鸟</w:t>
            </w:r>
          </w:p>
        </w:tc>
        <w:tc>
          <w:tcPr>
            <w:tcW w:w="2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3C9B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枝</w:t>
            </w:r>
          </w:p>
        </w:tc>
        <w:tc>
          <w:tcPr>
            <w:tcW w:w="3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9B79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A252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花：花色纯正鲜艳，具光泽；花形完整，端正饱满，花瓣均匀对称。</w:t>
            </w:r>
          </w:p>
          <w:p w14:paraId="01C3EA6A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径：挺直、强健，有韧性，粗细均匀，与花序协调。</w:t>
            </w:r>
          </w:p>
          <w:p w14:paraId="710F328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叶：亮绿、要有光泽、完好整齐。</w:t>
            </w:r>
          </w:p>
        </w:tc>
        <w:tc>
          <w:tcPr>
            <w:tcW w:w="90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EC192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花头直径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厘米，枝条长度不小于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0厘米。</w:t>
            </w:r>
          </w:p>
        </w:tc>
        <w:tc>
          <w:tcPr>
            <w:tcW w:w="5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0AF1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</w:tbl>
    <w:p w14:paraId="0361BDF8">
      <w:pPr>
        <w:pStyle w:val="6"/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sz w:val="21"/>
          <w:szCs w:val="21"/>
        </w:rPr>
      </w:pPr>
    </w:p>
    <w:p w14:paraId="0D30DF5A">
      <w:pPr>
        <w:pStyle w:val="6"/>
        <w:numPr>
          <w:ilvl w:val="0"/>
          <w:numId w:val="0"/>
        </w:numPr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>叶材类</w:t>
      </w:r>
    </w:p>
    <w:tbl>
      <w:tblPr>
        <w:tblStyle w:val="4"/>
        <w:tblW w:w="497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"/>
        <w:gridCol w:w="1027"/>
        <w:gridCol w:w="1115"/>
        <w:gridCol w:w="524"/>
        <w:gridCol w:w="2562"/>
        <w:gridCol w:w="2342"/>
        <w:gridCol w:w="1177"/>
      </w:tblGrid>
      <w:tr w14:paraId="6CEC8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095B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序号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EA36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商品名称</w:t>
            </w:r>
          </w:p>
        </w:tc>
        <w:tc>
          <w:tcPr>
            <w:tcW w:w="610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14F8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单位</w:t>
            </w:r>
          </w:p>
        </w:tc>
        <w:tc>
          <w:tcPr>
            <w:tcW w:w="287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A341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数量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D016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质量要求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F0B3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规格尺寸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A2B8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单价报价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（元）</w:t>
            </w:r>
          </w:p>
        </w:tc>
      </w:tr>
      <w:tr w14:paraId="3B7A5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DC0E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AD58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散尾叶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25D11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扎（10枝）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BD98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8C7A7B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B08F8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长度不低于90厘米，</w:t>
            </w:r>
          </w:p>
          <w:p w14:paraId="71FB7ADB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宽度不低于35厘米。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54C6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F4ABB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5B40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9FE9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八角叶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E2E924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扎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10枝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B4B0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4AA2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大小一致，亮绿有光泽，完好齐整。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04815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长度不低于30厘米，</w:t>
            </w:r>
          </w:p>
          <w:p w14:paraId="3A805549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宽度不低于25厘米。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5B6E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BEAC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29D6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D110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栀子叶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374EE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扎（10枝)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4E00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EB4EB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AF1EA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叶序高度不低于40厘米。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02B1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B5C0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C218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916B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西草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AA2E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扎（10枝)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F954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0D30C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2C815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度不低于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9689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D14C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E5C7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5B80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黄莺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A2F9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扎（10枝）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C2BF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DC1B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大小一致，亮绿有光泽，完好齐整。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3EA11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叶序高度不低于20厘米，枝条不低于70厘米。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E92D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1ED3E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8875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9B634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巴西叶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0FB4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扎（10枝）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EEB2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73B6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04808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长度不低于35厘米，</w:t>
            </w:r>
          </w:p>
          <w:p w14:paraId="7DFA5C67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宽度不低于10厘米。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0AB8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FFDA7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4F18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8970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高山羊齿</w:t>
            </w:r>
          </w:p>
        </w:tc>
        <w:tc>
          <w:tcPr>
            <w:tcW w:w="610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D5F9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扎（10枝）</w:t>
            </w:r>
          </w:p>
        </w:tc>
        <w:tc>
          <w:tcPr>
            <w:tcW w:w="287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CF1D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2294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亮绿有光泽，完好齐整。</w:t>
            </w:r>
          </w:p>
        </w:tc>
        <w:tc>
          <w:tcPr>
            <w:tcW w:w="1282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2608D">
            <w:pPr>
              <w:pStyle w:val="6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度不低于3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厘米。</w:t>
            </w:r>
          </w:p>
        </w:tc>
        <w:tc>
          <w:tcPr>
            <w:tcW w:w="644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EFEF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 w14:paraId="0D3D70DF">
      <w:pPr>
        <w:pStyle w:val="6"/>
        <w:jc w:val="center"/>
        <w:outlineLvl w:val="3"/>
        <w:rPr>
          <w:rFonts w:hint="eastAsia" w:ascii="仿宋" w:hAnsi="仿宋" w:eastAsia="仿宋" w:cs="仿宋"/>
          <w:b/>
          <w:sz w:val="21"/>
          <w:szCs w:val="21"/>
        </w:rPr>
      </w:pPr>
    </w:p>
    <w:p w14:paraId="0185AFD2">
      <w:pPr>
        <w:pStyle w:val="6"/>
        <w:jc w:val="center"/>
        <w:outlineLvl w:val="3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>辅材类</w:t>
      </w:r>
    </w:p>
    <w:tbl>
      <w:tblPr>
        <w:tblStyle w:val="4"/>
        <w:tblW w:w="499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938"/>
        <w:gridCol w:w="480"/>
        <w:gridCol w:w="960"/>
        <w:gridCol w:w="2341"/>
        <w:gridCol w:w="2812"/>
        <w:gridCol w:w="1186"/>
      </w:tblGrid>
      <w:tr w14:paraId="6A97E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38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127C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序号</w:t>
            </w: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4546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商品名称</w:t>
            </w:r>
          </w:p>
        </w:tc>
        <w:tc>
          <w:tcPr>
            <w:tcW w:w="262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FF97A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单位</w:t>
            </w:r>
          </w:p>
        </w:tc>
        <w:tc>
          <w:tcPr>
            <w:tcW w:w="524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7179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数量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92DE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规格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984E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尺寸</w:t>
            </w:r>
          </w:p>
        </w:tc>
        <w:tc>
          <w:tcPr>
            <w:tcW w:w="647" w:type="pc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68C8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单价报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价（元）</w:t>
            </w:r>
          </w:p>
        </w:tc>
      </w:tr>
      <w:tr w14:paraId="6A86BC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774E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450A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竹制花圈架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A947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4019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C300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7C40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直径75cm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ED3C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A9F6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A264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331C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竹制花圈架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4BF1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D60C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F9F6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3EF9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高度1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,直径100cm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18B6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0651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B8FE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C4A7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包装纸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0560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D7BD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A065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6C7C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x5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厘米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61D1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A725B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BBE5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2468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花艺胶带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0EF0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卷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E33A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AACC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0A7E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20米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BCC7F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DEBA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EF0F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5B0D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花泥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6E9E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箱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DA40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B802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D6CB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20块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90E1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C81A3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F9B4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3028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丝带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F23D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盘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F0E5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951A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90F1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20米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251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A8C1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0801F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7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823B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尼龙扎带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7547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BC26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4530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3EDF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ED8C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C608C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5A42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1547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喷壶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D65E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6AA2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E355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C6C4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1升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1874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9DE4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71D7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C438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仿真花叶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19BB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ABC0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0365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4B76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长55cm *宽</w:t>
            </w:r>
            <w:bookmarkStart w:id="0" w:name="_GoBack"/>
            <w:r>
              <w:rPr>
                <w:rFonts w:hint="eastAsia" w:ascii="仿宋" w:hAnsi="仿宋" w:eastAsia="仿宋" w:cs="仿宋"/>
                <w:sz w:val="21"/>
                <w:szCs w:val="21"/>
              </w:rPr>
              <w:t>16</w:t>
            </w:r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</w:rPr>
              <w:t>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07FC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968B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BA97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2AB7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D26B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6A52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8E0E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882F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不小于20升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F200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46B7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AB2F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5660A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塑料箱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C82A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AA78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882B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5343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不小于50升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135B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BF59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30C9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ABCE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大蝴蝶结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4159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8AA54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0712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58B9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100条/包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D9A6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82C5C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C3FE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742C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小蝴蝶结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E887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7106B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6418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476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100条/包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84B2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5AC2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7C576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349B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橡皮筋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0887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D91D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49A65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6015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500根/包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3F1A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2CDC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04A0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E605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布幔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9789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36B2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FFDF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8633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定制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713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6E3F7E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7BD8B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15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835C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三脚架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74D0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7541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3E2CC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88033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高度125厘米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DA63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77C70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EBA5F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16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1CD1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奠字卡片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8B13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7976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B170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608E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直径35cm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71312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161B6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F036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17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5FBD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心形花泥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C1D6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DB00E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0B34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0895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高33cm,宽37cm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4AA79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2DE530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89868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18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9EFF7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塑料捆扎绳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AEBB7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盘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EA724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CEB0B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红色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574E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宽2cm  5斤装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9717F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  <w:tr w14:paraId="7CDB1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2CBC7">
            <w:pPr>
              <w:pStyle w:val="6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19</w:t>
            </w:r>
          </w:p>
        </w:tc>
        <w:tc>
          <w:tcPr>
            <w:tcW w:w="51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5755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花艺剪刀</w:t>
            </w:r>
          </w:p>
        </w:tc>
        <w:tc>
          <w:tcPr>
            <w:tcW w:w="262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D479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把</w:t>
            </w:r>
          </w:p>
        </w:tc>
        <w:tc>
          <w:tcPr>
            <w:tcW w:w="52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7DEC1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278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5FB10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常规</w:t>
            </w:r>
          </w:p>
        </w:tc>
        <w:tc>
          <w:tcPr>
            <w:tcW w:w="1535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A8D48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全长18厘米</w:t>
            </w:r>
          </w:p>
          <w:p w14:paraId="0F81E77C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刃口6厘米。</w:t>
            </w:r>
          </w:p>
        </w:tc>
        <w:tc>
          <w:tcPr>
            <w:tcW w:w="647" w:type="pct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769CD"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Hans"/>
              </w:rPr>
            </w:pPr>
          </w:p>
        </w:tc>
      </w:tr>
    </w:tbl>
    <w:p w14:paraId="74340B54"/>
    <w:p w14:paraId="300434CC">
      <w:pPr>
        <w:pStyle w:val="2"/>
        <w:jc w:val="right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报价供应商名称（盖章）：</w:t>
      </w:r>
    </w:p>
    <w:p w14:paraId="3411A3B2">
      <w:pPr>
        <w:pStyle w:val="2"/>
        <w:jc w:val="right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日   期：</w:t>
      </w:r>
    </w:p>
    <w:p w14:paraId="293E8997">
      <w:pPr>
        <w:pStyle w:val="2"/>
        <w:rPr>
          <w:rFonts w:hint="default"/>
          <w:lang w:val="en-US" w:eastAsia="zh-CN"/>
        </w:rPr>
      </w:pPr>
    </w:p>
    <w:sectPr>
      <w:pgSz w:w="11906" w:h="16838"/>
      <w:pgMar w:top="1327" w:right="1378" w:bottom="1157" w:left="137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E6E10"/>
    <w:rsid w:val="0EAF24CD"/>
    <w:rsid w:val="209B608D"/>
    <w:rsid w:val="2EEA1402"/>
    <w:rsid w:val="35EF7216"/>
    <w:rsid w:val="7A4C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customStyle="1" w:styleId="6">
    <w:name w:val="null3"/>
    <w:qFormat/>
    <w:uiPriority w:val="0"/>
    <w:rPr>
      <w:rFonts w:hint="eastAsia" w:ascii="Calibri" w:hAnsi="Calibri" w:eastAsia="宋体" w:cs="Times New Roman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2377</Words>
  <Characters>2448</Characters>
  <Lines>0</Lines>
  <Paragraphs>0</Paragraphs>
  <TotalTime>0</TotalTime>
  <ScaleCrop>false</ScaleCrop>
  <LinksUpToDate>false</LinksUpToDate>
  <CharactersWithSpaces>2462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2025-07-07T01:46:00Z</dcterms:created>
  <dc:creator>LJR</dc:creator>
  <cp:lastModifiedBy>S</cp:lastModifiedBy>
  <dcterms:modified xsi:type="dcterms:W3CDTF">2025-07-11T08:57:15Z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eyJoZGlkIjoiYTdhNzgzMGUxZmFlM2YwZmNhZjMwMmY2M2E5ZmNkODAiLCJ1c2VySWQiOiIyNTc0Mzg5NTYifQ==</vt:lpwstr>
  </property>
  <property fmtid="{D5CDD505-2E9C-101B-9397-08002B2CF9AE}" pid="4" name="ICV">
    <vt:lpwstr>3EEB9100966449EEB8713089F8843F8F_12</vt:lpwstr>
  </property>
</Properties>
</file>